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C7B" w:rsidRPr="00AB4C7B" w:rsidRDefault="00AB4C7B" w:rsidP="00AB4C7B">
      <w:pPr>
        <w:spacing w:line="480" w:lineRule="auto"/>
        <w:ind w:firstLine="720"/>
        <w:rPr>
          <w:rFonts w:ascii="Times New Roman" w:hAnsi="Times New Roman" w:cs="Times New Roman"/>
          <w:sz w:val="24"/>
          <w:szCs w:val="24"/>
        </w:rPr>
      </w:pPr>
      <w:bookmarkStart w:id="0" w:name="_GoBack"/>
      <w:bookmarkEnd w:id="0"/>
    </w:p>
    <w:p w:rsidR="00AB4C7B" w:rsidRP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Community psychology.</w:t>
      </w:r>
    </w:p>
    <w:p w:rsidR="00AB4C7B" w:rsidRDefault="00AB4C7B" w:rsidP="00AB4C7B">
      <w:pPr>
        <w:spacing w:line="480" w:lineRule="auto"/>
        <w:ind w:firstLine="720"/>
        <w:jc w:val="center"/>
        <w:rPr>
          <w:rFonts w:ascii="Times New Roman" w:hAnsi="Times New Roman" w:cs="Times New Roman"/>
          <w:sz w:val="24"/>
          <w:szCs w:val="24"/>
        </w:rPr>
      </w:pPr>
    </w:p>
    <w:p w:rsidR="00AB4C7B" w:rsidRPr="00AB4C7B" w:rsidRDefault="00AB4C7B" w:rsidP="00AB4C7B">
      <w:pPr>
        <w:spacing w:line="480" w:lineRule="auto"/>
        <w:ind w:firstLine="720"/>
        <w:jc w:val="center"/>
        <w:rPr>
          <w:rFonts w:ascii="Times New Roman" w:hAnsi="Times New Roman" w:cs="Times New Roman"/>
          <w:sz w:val="24"/>
          <w:szCs w:val="24"/>
        </w:rPr>
      </w:pPr>
      <w:r w:rsidRPr="00AB4C7B">
        <w:rPr>
          <w:rFonts w:ascii="Times New Roman" w:hAnsi="Times New Roman" w:cs="Times New Roman"/>
          <w:sz w:val="24"/>
          <w:szCs w:val="24"/>
        </w:rPr>
        <w:t>Author</w:t>
      </w:r>
    </w:p>
    <w:p w:rsidR="00AB4C7B" w:rsidRPr="00AB4C7B" w:rsidRDefault="00AB4C7B" w:rsidP="00AB4C7B">
      <w:pPr>
        <w:spacing w:line="480" w:lineRule="auto"/>
        <w:ind w:firstLine="720"/>
        <w:jc w:val="center"/>
        <w:rPr>
          <w:rFonts w:ascii="Times New Roman" w:hAnsi="Times New Roman" w:cs="Times New Roman"/>
          <w:sz w:val="24"/>
          <w:szCs w:val="24"/>
        </w:rPr>
      </w:pPr>
      <w:r w:rsidRPr="00AB4C7B">
        <w:rPr>
          <w:rFonts w:ascii="Times New Roman" w:hAnsi="Times New Roman" w:cs="Times New Roman"/>
          <w:sz w:val="24"/>
          <w:szCs w:val="24"/>
        </w:rPr>
        <w:t>Institutional Affiliation</w:t>
      </w:r>
    </w:p>
    <w:p w:rsidR="00AB4C7B" w:rsidRPr="00AB4C7B" w:rsidRDefault="00AB4C7B" w:rsidP="00AB4C7B">
      <w:pPr>
        <w:spacing w:line="480" w:lineRule="auto"/>
        <w:ind w:firstLine="720"/>
        <w:jc w:val="center"/>
        <w:rPr>
          <w:rFonts w:ascii="Times New Roman" w:hAnsi="Times New Roman" w:cs="Times New Roman"/>
          <w:sz w:val="24"/>
          <w:szCs w:val="24"/>
        </w:rPr>
      </w:pPr>
      <w:r w:rsidRPr="00AB4C7B">
        <w:rPr>
          <w:rFonts w:ascii="Times New Roman" w:hAnsi="Times New Roman" w:cs="Times New Roman"/>
          <w:sz w:val="24"/>
          <w:szCs w:val="24"/>
        </w:rPr>
        <w:t>Instructor</w:t>
      </w:r>
    </w:p>
    <w:p w:rsidR="00AB4C7B" w:rsidRPr="00AB4C7B" w:rsidRDefault="00AB4C7B" w:rsidP="00AB4C7B">
      <w:pPr>
        <w:spacing w:line="480" w:lineRule="auto"/>
        <w:ind w:firstLine="720"/>
        <w:jc w:val="center"/>
        <w:rPr>
          <w:rFonts w:ascii="Times New Roman" w:hAnsi="Times New Roman" w:cs="Times New Roman"/>
          <w:sz w:val="24"/>
          <w:szCs w:val="24"/>
        </w:rPr>
      </w:pPr>
      <w:r w:rsidRPr="00AB4C7B">
        <w:rPr>
          <w:rFonts w:ascii="Times New Roman" w:hAnsi="Times New Roman" w:cs="Times New Roman"/>
          <w:sz w:val="24"/>
          <w:szCs w:val="24"/>
        </w:rPr>
        <w:t>Course code</w:t>
      </w:r>
    </w:p>
    <w:p w:rsidR="00AB4C7B" w:rsidRPr="00AB4C7B" w:rsidRDefault="00AB4C7B" w:rsidP="00AB4C7B">
      <w:pPr>
        <w:spacing w:line="480" w:lineRule="auto"/>
        <w:ind w:firstLine="720"/>
        <w:jc w:val="center"/>
        <w:rPr>
          <w:rFonts w:ascii="Times New Roman" w:hAnsi="Times New Roman" w:cs="Times New Roman"/>
          <w:sz w:val="24"/>
          <w:szCs w:val="24"/>
        </w:rPr>
      </w:pPr>
      <w:r w:rsidRPr="00AB4C7B">
        <w:rPr>
          <w:rFonts w:ascii="Times New Roman" w:hAnsi="Times New Roman" w:cs="Times New Roman"/>
          <w:sz w:val="24"/>
          <w:szCs w:val="24"/>
        </w:rPr>
        <w:t>Date of submission</w:t>
      </w:r>
    </w:p>
    <w:p w:rsidR="00AB4C7B" w:rsidRP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AB4C7B" w:rsidRDefault="00AB4C7B" w:rsidP="00A15329">
      <w:pPr>
        <w:spacing w:line="480" w:lineRule="auto"/>
        <w:rPr>
          <w:rFonts w:ascii="Times New Roman" w:hAnsi="Times New Roman" w:cs="Times New Roman"/>
          <w:sz w:val="24"/>
          <w:szCs w:val="24"/>
        </w:rPr>
      </w:pPr>
    </w:p>
    <w:p w:rsidR="00A15329" w:rsidRPr="00AB4C7B" w:rsidRDefault="00A15329" w:rsidP="00A15329">
      <w:pPr>
        <w:spacing w:line="480" w:lineRule="auto"/>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p w:rsidR="00EA590E" w:rsidRPr="00AB4C7B" w:rsidRDefault="003C6A3E" w:rsidP="00AB4C7B">
      <w:pPr>
        <w:spacing w:line="480" w:lineRule="auto"/>
        <w:ind w:firstLine="720"/>
        <w:rPr>
          <w:rFonts w:ascii="Times New Roman" w:hAnsi="Times New Roman" w:cs="Times New Roman"/>
          <w:sz w:val="24"/>
          <w:szCs w:val="24"/>
        </w:rPr>
      </w:pPr>
      <w:r w:rsidRPr="00AB4C7B">
        <w:rPr>
          <w:rFonts w:ascii="Times New Roman" w:hAnsi="Times New Roman" w:cs="Times New Roman"/>
          <w:sz w:val="24"/>
          <w:szCs w:val="24"/>
        </w:rPr>
        <w:lastRenderedPageBreak/>
        <w:t xml:space="preserve">The </w:t>
      </w:r>
      <w:r w:rsidR="00AB4C7B" w:rsidRPr="00AB4C7B">
        <w:rPr>
          <w:rFonts w:ascii="Times New Roman" w:hAnsi="Times New Roman" w:cs="Times New Roman"/>
          <w:sz w:val="24"/>
          <w:szCs w:val="24"/>
        </w:rPr>
        <w:t>behavior</w:t>
      </w:r>
      <w:r w:rsidRPr="00AB4C7B">
        <w:rPr>
          <w:rFonts w:ascii="Times New Roman" w:hAnsi="Times New Roman" w:cs="Times New Roman"/>
          <w:sz w:val="24"/>
          <w:szCs w:val="24"/>
        </w:rPr>
        <w:t xml:space="preserve"> of human beings is influenced by nature and nurture factors. The interaction of both factors contributes to the development of an individual in aspects. </w:t>
      </w:r>
      <w:r w:rsidR="00A62AC4" w:rsidRPr="00AB4C7B">
        <w:rPr>
          <w:rFonts w:ascii="Times New Roman" w:hAnsi="Times New Roman" w:cs="Times New Roman"/>
          <w:sz w:val="24"/>
          <w:szCs w:val="24"/>
        </w:rPr>
        <w:t>Psychology s</w:t>
      </w:r>
      <w:r w:rsidR="00DA0B40" w:rsidRPr="00AB4C7B">
        <w:rPr>
          <w:rFonts w:ascii="Times New Roman" w:hAnsi="Times New Roman" w:cs="Times New Roman"/>
          <w:sz w:val="24"/>
          <w:szCs w:val="24"/>
        </w:rPr>
        <w:t xml:space="preserve">tudies the behaviour of an individual, explaining the reasons for behaving in a certain way. The interaction between the environment and the social institutions within a community influences the personality or behaviour that one will portray. It is important to understand the social aspects </w:t>
      </w:r>
      <w:r w:rsidR="007A7D10" w:rsidRPr="00AB4C7B">
        <w:rPr>
          <w:rFonts w:ascii="Times New Roman" w:hAnsi="Times New Roman" w:cs="Times New Roman"/>
          <w:sz w:val="24"/>
          <w:szCs w:val="24"/>
        </w:rPr>
        <w:t xml:space="preserve">of an individual to account for some </w:t>
      </w:r>
      <w:r w:rsidR="00AB4C7B" w:rsidRPr="00AB4C7B">
        <w:rPr>
          <w:rFonts w:ascii="Times New Roman" w:hAnsi="Times New Roman" w:cs="Times New Roman"/>
          <w:sz w:val="24"/>
          <w:szCs w:val="24"/>
        </w:rPr>
        <w:t>behavior</w:t>
      </w:r>
      <w:r w:rsidR="007A7D10" w:rsidRPr="00AB4C7B">
        <w:rPr>
          <w:rFonts w:ascii="Times New Roman" w:hAnsi="Times New Roman" w:cs="Times New Roman"/>
          <w:sz w:val="24"/>
          <w:szCs w:val="24"/>
        </w:rPr>
        <w:t>. A branch of psychology which specializes in explaining how the environment of a person and the society affects their behaviour is known as community psychology</w:t>
      </w:r>
      <w:r w:rsidR="00AB4C7B">
        <w:rPr>
          <w:rFonts w:ascii="Times New Roman" w:hAnsi="Times New Roman" w:cs="Times New Roman"/>
          <w:sz w:val="24"/>
          <w:szCs w:val="24"/>
        </w:rPr>
        <w:t xml:space="preserve"> (Dalton et al, 2013)</w:t>
      </w:r>
      <w:r w:rsidR="007A7D10" w:rsidRPr="00AB4C7B">
        <w:rPr>
          <w:rFonts w:ascii="Times New Roman" w:hAnsi="Times New Roman" w:cs="Times New Roman"/>
          <w:sz w:val="24"/>
          <w:szCs w:val="24"/>
        </w:rPr>
        <w:t xml:space="preserve">. It determines the social concerns, institutions and how they affect an individual or a group of members of the organization. The purpose of this paper is to explain the </w:t>
      </w:r>
      <w:r w:rsidR="006B6BE0" w:rsidRPr="00AB4C7B">
        <w:rPr>
          <w:rFonts w:ascii="Times New Roman" w:hAnsi="Times New Roman" w:cs="Times New Roman"/>
          <w:sz w:val="24"/>
          <w:szCs w:val="24"/>
        </w:rPr>
        <w:t>historical factors that influenced the emergence of community psychology in the mid- 20</w:t>
      </w:r>
      <w:r w:rsidR="006B6BE0" w:rsidRPr="00AB4C7B">
        <w:rPr>
          <w:rFonts w:ascii="Times New Roman" w:hAnsi="Times New Roman" w:cs="Times New Roman"/>
          <w:sz w:val="24"/>
          <w:szCs w:val="24"/>
          <w:vertAlign w:val="superscript"/>
        </w:rPr>
        <w:t>th</w:t>
      </w:r>
      <w:r w:rsidR="006B6BE0" w:rsidRPr="00AB4C7B">
        <w:rPr>
          <w:rFonts w:ascii="Times New Roman" w:hAnsi="Times New Roman" w:cs="Times New Roman"/>
          <w:sz w:val="24"/>
          <w:szCs w:val="24"/>
        </w:rPr>
        <w:t xml:space="preserve"> century in the U.S.</w:t>
      </w:r>
    </w:p>
    <w:p w:rsidR="006B6BE0" w:rsidRPr="00AB4C7B" w:rsidRDefault="003C6A3E" w:rsidP="00AB4C7B">
      <w:pPr>
        <w:spacing w:line="480" w:lineRule="auto"/>
        <w:ind w:firstLine="720"/>
        <w:rPr>
          <w:rFonts w:ascii="Times New Roman" w:hAnsi="Times New Roman" w:cs="Times New Roman"/>
          <w:sz w:val="24"/>
          <w:szCs w:val="24"/>
        </w:rPr>
      </w:pPr>
      <w:r w:rsidRPr="00AB4C7B">
        <w:rPr>
          <w:rFonts w:ascii="Times New Roman" w:hAnsi="Times New Roman" w:cs="Times New Roman"/>
          <w:sz w:val="24"/>
          <w:szCs w:val="24"/>
        </w:rPr>
        <w:t xml:space="preserve">The </w:t>
      </w:r>
      <w:r w:rsidR="00DA65A6" w:rsidRPr="00AB4C7B">
        <w:rPr>
          <w:rFonts w:ascii="Times New Roman" w:hAnsi="Times New Roman" w:cs="Times New Roman"/>
          <w:sz w:val="24"/>
          <w:szCs w:val="24"/>
        </w:rPr>
        <w:t xml:space="preserve">U.S experienced </w:t>
      </w:r>
      <w:r w:rsidRPr="00AB4C7B">
        <w:rPr>
          <w:rFonts w:ascii="Times New Roman" w:hAnsi="Times New Roman" w:cs="Times New Roman"/>
          <w:sz w:val="24"/>
          <w:szCs w:val="24"/>
        </w:rPr>
        <w:t xml:space="preserve">an atmosphere of increased social awareness that was marked by calls for social equality and the end of gender and racial discrimination in the entire society. In the </w:t>
      </w:r>
      <w:r w:rsidR="00617023" w:rsidRPr="00AB4C7B">
        <w:rPr>
          <w:rFonts w:ascii="Times New Roman" w:hAnsi="Times New Roman" w:cs="Times New Roman"/>
          <w:sz w:val="24"/>
          <w:szCs w:val="24"/>
        </w:rPr>
        <w:t>mid-20</w:t>
      </w:r>
      <w:r w:rsidR="00617023" w:rsidRPr="00AB4C7B">
        <w:rPr>
          <w:rFonts w:ascii="Times New Roman" w:hAnsi="Times New Roman" w:cs="Times New Roman"/>
          <w:sz w:val="24"/>
          <w:szCs w:val="24"/>
          <w:vertAlign w:val="superscript"/>
        </w:rPr>
        <w:t>th</w:t>
      </w:r>
      <w:r w:rsidRPr="00AB4C7B">
        <w:rPr>
          <w:rFonts w:ascii="Times New Roman" w:hAnsi="Times New Roman" w:cs="Times New Roman"/>
          <w:sz w:val="24"/>
          <w:szCs w:val="24"/>
        </w:rPr>
        <w:t xml:space="preserve"> century, there was an increased campaign advocating for civil rights in the country. Before this </w:t>
      </w:r>
      <w:r w:rsidR="00617023" w:rsidRPr="00AB4C7B">
        <w:rPr>
          <w:rFonts w:ascii="Times New Roman" w:hAnsi="Times New Roman" w:cs="Times New Roman"/>
          <w:sz w:val="24"/>
          <w:szCs w:val="24"/>
        </w:rPr>
        <w:t>clamour</w:t>
      </w:r>
      <w:r w:rsidRPr="00AB4C7B">
        <w:rPr>
          <w:rFonts w:ascii="Times New Roman" w:hAnsi="Times New Roman" w:cs="Times New Roman"/>
          <w:sz w:val="24"/>
          <w:szCs w:val="24"/>
        </w:rPr>
        <w:t xml:space="preserve">, the society was characterized by inequality and social injustices that affected the development of children </w:t>
      </w:r>
      <w:r w:rsidR="009F76D7" w:rsidRPr="00AB4C7B">
        <w:rPr>
          <w:rFonts w:ascii="Times New Roman" w:hAnsi="Times New Roman" w:cs="Times New Roman"/>
          <w:sz w:val="24"/>
          <w:szCs w:val="24"/>
        </w:rPr>
        <w:t>living in these neighbourhoods. T</w:t>
      </w:r>
      <w:r w:rsidRPr="00AB4C7B">
        <w:rPr>
          <w:rFonts w:ascii="Times New Roman" w:hAnsi="Times New Roman" w:cs="Times New Roman"/>
          <w:sz w:val="24"/>
          <w:szCs w:val="24"/>
        </w:rPr>
        <w:t xml:space="preserve">hese conditions were favourable for the development of community psychology which was against social injustice and explained the </w:t>
      </w:r>
      <w:r w:rsidR="00617023" w:rsidRPr="00AB4C7B">
        <w:rPr>
          <w:rFonts w:ascii="Times New Roman" w:hAnsi="Times New Roman" w:cs="Times New Roman"/>
          <w:sz w:val="24"/>
          <w:szCs w:val="24"/>
        </w:rPr>
        <w:t>impact of such conditions on the development of human behavio</w:t>
      </w:r>
      <w:r w:rsidR="00DA65A6" w:rsidRPr="00AB4C7B">
        <w:rPr>
          <w:rFonts w:ascii="Times New Roman" w:hAnsi="Times New Roman" w:cs="Times New Roman"/>
          <w:sz w:val="24"/>
          <w:szCs w:val="24"/>
        </w:rPr>
        <w:t>ur. To formulate the civil rights and policies during this period, community psychology was very important as it would determine the main needs of the society or community. The atmosphere of social awareness, therefore, facilitated the emergence of community psychology.</w:t>
      </w:r>
    </w:p>
    <w:p w:rsidR="00DA65A6" w:rsidRPr="00AB4C7B" w:rsidRDefault="00AB4C7B" w:rsidP="00AB4C7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Kagan et al, (2019) t</w:t>
      </w:r>
      <w:r w:rsidR="003C6A3E" w:rsidRPr="00AB4C7B">
        <w:rPr>
          <w:rFonts w:ascii="Times New Roman" w:hAnsi="Times New Roman" w:cs="Times New Roman"/>
          <w:sz w:val="24"/>
          <w:szCs w:val="24"/>
        </w:rPr>
        <w:t xml:space="preserve">here was increased concern for </w:t>
      </w:r>
      <w:r w:rsidR="00074EDE" w:rsidRPr="00AB4C7B">
        <w:rPr>
          <w:rFonts w:ascii="Times New Roman" w:hAnsi="Times New Roman" w:cs="Times New Roman"/>
          <w:sz w:val="24"/>
          <w:szCs w:val="24"/>
        </w:rPr>
        <w:t xml:space="preserve">community </w:t>
      </w:r>
      <w:r w:rsidR="003C6A3E" w:rsidRPr="00AB4C7B">
        <w:rPr>
          <w:rFonts w:ascii="Times New Roman" w:hAnsi="Times New Roman" w:cs="Times New Roman"/>
          <w:sz w:val="24"/>
          <w:szCs w:val="24"/>
        </w:rPr>
        <w:t xml:space="preserve">mental health </w:t>
      </w:r>
      <w:r w:rsidR="00074EDE" w:rsidRPr="00AB4C7B">
        <w:rPr>
          <w:rFonts w:ascii="Times New Roman" w:hAnsi="Times New Roman" w:cs="Times New Roman"/>
          <w:sz w:val="24"/>
          <w:szCs w:val="24"/>
        </w:rPr>
        <w:t xml:space="preserve">movement, which would later lead to the closure of many state mental </w:t>
      </w:r>
      <w:r w:rsidR="009F76D7" w:rsidRPr="00AB4C7B">
        <w:rPr>
          <w:rFonts w:ascii="Times New Roman" w:hAnsi="Times New Roman" w:cs="Times New Roman"/>
          <w:sz w:val="24"/>
          <w:szCs w:val="24"/>
        </w:rPr>
        <w:t xml:space="preserve">hospitals. This </w:t>
      </w:r>
      <w:r w:rsidR="009F76D7" w:rsidRPr="00AB4C7B">
        <w:rPr>
          <w:rFonts w:ascii="Times New Roman" w:hAnsi="Times New Roman" w:cs="Times New Roman"/>
          <w:sz w:val="24"/>
          <w:szCs w:val="24"/>
        </w:rPr>
        <w:lastRenderedPageBreak/>
        <w:t xml:space="preserve">development led to clinicians giving birth to community psychology to address community issues. The clinicians aimed at becoming agents of social change in the community through the introduction of community psychology. </w:t>
      </w:r>
      <w:r w:rsidR="00270D06" w:rsidRPr="00AB4C7B">
        <w:rPr>
          <w:rFonts w:ascii="Times New Roman" w:hAnsi="Times New Roman" w:cs="Times New Roman"/>
          <w:sz w:val="24"/>
          <w:szCs w:val="24"/>
        </w:rPr>
        <w:t>To ensure mental health within the community was a movement facilitates the behaviour which is based on logic. Mental health issues had been attributed to poor mental health awareness in the community. This would be facilitated if there was an understanding of the social dynamics tha</w:t>
      </w:r>
      <w:r w:rsidR="00963D22" w:rsidRPr="00AB4C7B">
        <w:rPr>
          <w:rFonts w:ascii="Times New Roman" w:hAnsi="Times New Roman" w:cs="Times New Roman"/>
          <w:sz w:val="24"/>
          <w:szCs w:val="24"/>
        </w:rPr>
        <w:t>t led to mental health issues. U</w:t>
      </w:r>
      <w:r w:rsidR="00270D06" w:rsidRPr="00AB4C7B">
        <w:rPr>
          <w:rFonts w:ascii="Times New Roman" w:hAnsi="Times New Roman" w:cs="Times New Roman"/>
          <w:sz w:val="24"/>
          <w:szCs w:val="24"/>
        </w:rPr>
        <w:t xml:space="preserve">nderstanding such social factors community psychology became the most important tool to achieve that purpose. </w:t>
      </w:r>
    </w:p>
    <w:p w:rsidR="00270D06" w:rsidRPr="00AB4C7B" w:rsidRDefault="003C6A3E" w:rsidP="00AB4C7B">
      <w:pPr>
        <w:spacing w:line="480" w:lineRule="auto"/>
        <w:ind w:firstLine="720"/>
        <w:rPr>
          <w:rFonts w:ascii="Times New Roman" w:hAnsi="Times New Roman" w:cs="Times New Roman"/>
          <w:sz w:val="24"/>
          <w:szCs w:val="24"/>
        </w:rPr>
      </w:pPr>
      <w:r w:rsidRPr="00AB4C7B">
        <w:rPr>
          <w:rFonts w:ascii="Times New Roman" w:hAnsi="Times New Roman" w:cs="Times New Roman"/>
          <w:sz w:val="24"/>
          <w:szCs w:val="24"/>
        </w:rPr>
        <w:t xml:space="preserve">The </w:t>
      </w:r>
      <w:r w:rsidR="00FD44B0" w:rsidRPr="00AB4C7B">
        <w:rPr>
          <w:rFonts w:ascii="Times New Roman" w:hAnsi="Times New Roman" w:cs="Times New Roman"/>
          <w:sz w:val="24"/>
          <w:szCs w:val="24"/>
        </w:rPr>
        <w:t xml:space="preserve">need for community leaders to advocate for equal rights in society and social </w:t>
      </w:r>
      <w:r w:rsidR="00963D22" w:rsidRPr="00AB4C7B">
        <w:rPr>
          <w:rFonts w:ascii="Times New Roman" w:hAnsi="Times New Roman" w:cs="Times New Roman"/>
          <w:sz w:val="24"/>
          <w:szCs w:val="24"/>
        </w:rPr>
        <w:t>justice from the policymakers creates the need for community psychology. The mid-20</w:t>
      </w:r>
      <w:r w:rsidR="00963D22" w:rsidRPr="00AB4C7B">
        <w:rPr>
          <w:rFonts w:ascii="Times New Roman" w:hAnsi="Times New Roman" w:cs="Times New Roman"/>
          <w:sz w:val="24"/>
          <w:szCs w:val="24"/>
          <w:vertAlign w:val="superscript"/>
        </w:rPr>
        <w:t>th</w:t>
      </w:r>
      <w:r w:rsidR="00963D22" w:rsidRPr="00AB4C7B">
        <w:rPr>
          <w:rFonts w:ascii="Times New Roman" w:hAnsi="Times New Roman" w:cs="Times New Roman"/>
          <w:sz w:val="24"/>
          <w:szCs w:val="24"/>
        </w:rPr>
        <w:t xml:space="preserve"> century was characterized by civil issues such as increased discrimination and other forms of social injustices. To understand its impact on the behav</w:t>
      </w:r>
      <w:r w:rsidR="00575BFC" w:rsidRPr="00AB4C7B">
        <w:rPr>
          <w:rFonts w:ascii="Times New Roman" w:hAnsi="Times New Roman" w:cs="Times New Roman"/>
          <w:sz w:val="24"/>
          <w:szCs w:val="24"/>
        </w:rPr>
        <w:t>iour of members of society, it is important to introduce community psychology. T</w:t>
      </w:r>
      <w:r w:rsidR="00963D22" w:rsidRPr="00AB4C7B">
        <w:rPr>
          <w:rFonts w:ascii="Times New Roman" w:hAnsi="Times New Roman" w:cs="Times New Roman"/>
          <w:sz w:val="24"/>
          <w:szCs w:val="24"/>
        </w:rPr>
        <w:t xml:space="preserve">o advocate for such rights on behalf of the community, knowledge of </w:t>
      </w:r>
      <w:r w:rsidR="004C10D4" w:rsidRPr="00AB4C7B">
        <w:rPr>
          <w:rFonts w:ascii="Times New Roman" w:hAnsi="Times New Roman" w:cs="Times New Roman"/>
          <w:sz w:val="24"/>
          <w:szCs w:val="24"/>
        </w:rPr>
        <w:t xml:space="preserve">community psychology is very important because it enables research on community policies that can facilitate equality in the community. Such policies are implemented based on social needs and issues that affect the community. The community leaders who aimed at becoming advocates of social justice and equality required the establishment of community psychology. </w:t>
      </w:r>
    </w:p>
    <w:p w:rsidR="004C10D4" w:rsidRDefault="003C6A3E" w:rsidP="00AB4C7B">
      <w:pPr>
        <w:spacing w:line="480" w:lineRule="auto"/>
        <w:ind w:firstLine="720"/>
        <w:rPr>
          <w:rFonts w:ascii="Times New Roman" w:hAnsi="Times New Roman" w:cs="Times New Roman"/>
          <w:sz w:val="24"/>
          <w:szCs w:val="24"/>
        </w:rPr>
      </w:pPr>
      <w:r w:rsidRPr="00AB4C7B">
        <w:rPr>
          <w:rFonts w:ascii="Times New Roman" w:hAnsi="Times New Roman" w:cs="Times New Roman"/>
          <w:sz w:val="24"/>
          <w:szCs w:val="24"/>
        </w:rPr>
        <w:t xml:space="preserve">Community development </w:t>
      </w:r>
      <w:r w:rsidR="00B87C4B" w:rsidRPr="00AB4C7B">
        <w:rPr>
          <w:rFonts w:ascii="Times New Roman" w:hAnsi="Times New Roman" w:cs="Times New Roman"/>
          <w:sz w:val="24"/>
          <w:szCs w:val="24"/>
        </w:rPr>
        <w:t>is achieved through the different social needs in the communities. Establishment of social institutions enabled the society to develop in various aspects such as education and health. The community psychology enables the establishment of necessary institutions that can be used to promote the community infrastructure. The members of the community</w:t>
      </w:r>
      <w:r w:rsidR="007F4B31" w:rsidRPr="00AB4C7B">
        <w:rPr>
          <w:rFonts w:ascii="Times New Roman" w:hAnsi="Times New Roman" w:cs="Times New Roman"/>
          <w:sz w:val="24"/>
          <w:szCs w:val="24"/>
        </w:rPr>
        <w:t xml:space="preserve"> </w:t>
      </w:r>
      <w:r w:rsidR="00575BFC" w:rsidRPr="00AB4C7B">
        <w:rPr>
          <w:rFonts w:ascii="Times New Roman" w:hAnsi="Times New Roman" w:cs="Times New Roman"/>
          <w:sz w:val="24"/>
          <w:szCs w:val="24"/>
        </w:rPr>
        <w:t xml:space="preserve">join hands to ensure that the community so that they can be of positive influence on the development of human behaviour. Establishment of social institutions and their </w:t>
      </w:r>
      <w:r w:rsidR="00575BFC" w:rsidRPr="00AB4C7B">
        <w:rPr>
          <w:rFonts w:ascii="Times New Roman" w:hAnsi="Times New Roman" w:cs="Times New Roman"/>
          <w:sz w:val="24"/>
          <w:szCs w:val="24"/>
        </w:rPr>
        <w:lastRenderedPageBreak/>
        <w:t xml:space="preserve">effectiveness in ensuring that they are of positive influence towards the needs of the society can only be achieved through community psychology. </w:t>
      </w: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15329" w:rsidRDefault="00A15329" w:rsidP="00AB4C7B">
      <w:pPr>
        <w:spacing w:line="480" w:lineRule="auto"/>
        <w:ind w:firstLine="720"/>
        <w:jc w:val="center"/>
        <w:rPr>
          <w:rFonts w:ascii="Times New Roman" w:hAnsi="Times New Roman" w:cs="Times New Roman"/>
          <w:sz w:val="24"/>
          <w:szCs w:val="24"/>
        </w:rPr>
      </w:pPr>
    </w:p>
    <w:p w:rsidR="00AB4C7B" w:rsidRDefault="00AB4C7B" w:rsidP="00AB4C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4C7B" w:rsidRDefault="00AB4C7B" w:rsidP="00A15329">
      <w:pPr>
        <w:spacing w:line="480" w:lineRule="auto"/>
        <w:ind w:left="720" w:hanging="720"/>
        <w:rPr>
          <w:rFonts w:ascii="Times New Roman" w:hAnsi="Times New Roman" w:cs="Times New Roman"/>
          <w:sz w:val="24"/>
          <w:szCs w:val="24"/>
        </w:rPr>
      </w:pPr>
      <w:r w:rsidRPr="00AB4C7B">
        <w:rPr>
          <w:rFonts w:ascii="Times New Roman" w:hAnsi="Times New Roman" w:cs="Times New Roman"/>
          <w:sz w:val="24"/>
          <w:szCs w:val="24"/>
        </w:rPr>
        <w:t>Kagan, C., Burton, M., Duckett, P., Lawthom, R., &amp; Siddiquee, A. (2019). </w:t>
      </w:r>
      <w:r w:rsidRPr="00AB4C7B">
        <w:rPr>
          <w:rFonts w:ascii="Times New Roman" w:hAnsi="Times New Roman" w:cs="Times New Roman"/>
          <w:i/>
          <w:iCs/>
          <w:sz w:val="24"/>
          <w:szCs w:val="24"/>
        </w:rPr>
        <w:t>Critical community psychology: Critical action and social change</w:t>
      </w:r>
      <w:r w:rsidRPr="00AB4C7B">
        <w:rPr>
          <w:rFonts w:ascii="Times New Roman" w:hAnsi="Times New Roman" w:cs="Times New Roman"/>
          <w:sz w:val="24"/>
          <w:szCs w:val="24"/>
        </w:rPr>
        <w:t>. Routledge.</w:t>
      </w:r>
    </w:p>
    <w:p w:rsidR="00AB4C7B" w:rsidRDefault="00AB4C7B" w:rsidP="00A15329">
      <w:pPr>
        <w:spacing w:line="480" w:lineRule="auto"/>
        <w:ind w:left="720" w:hanging="720"/>
        <w:rPr>
          <w:rFonts w:ascii="Times New Roman" w:hAnsi="Times New Roman" w:cs="Times New Roman"/>
          <w:sz w:val="24"/>
          <w:szCs w:val="24"/>
        </w:rPr>
      </w:pPr>
      <w:r w:rsidRPr="00AB4C7B">
        <w:rPr>
          <w:rFonts w:ascii="Times New Roman" w:hAnsi="Times New Roman" w:cs="Times New Roman"/>
          <w:sz w:val="24"/>
          <w:szCs w:val="24"/>
        </w:rPr>
        <w:t>Dalton, J. H., Hill, J., Thomas, E., &amp; Kloos, B. (2013). </w:t>
      </w:r>
      <w:r w:rsidRPr="00AB4C7B">
        <w:rPr>
          <w:rFonts w:ascii="Times New Roman" w:hAnsi="Times New Roman" w:cs="Times New Roman"/>
          <w:i/>
          <w:iCs/>
          <w:sz w:val="24"/>
          <w:szCs w:val="24"/>
        </w:rPr>
        <w:t>Community psychology</w:t>
      </w:r>
      <w:r w:rsidRPr="00AB4C7B">
        <w:rPr>
          <w:rFonts w:ascii="Times New Roman" w:hAnsi="Times New Roman" w:cs="Times New Roman"/>
          <w:sz w:val="24"/>
          <w:szCs w:val="24"/>
        </w:rPr>
        <w:t>. John Wiley &amp; Sons Inc.</w:t>
      </w: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Default="00AB4C7B" w:rsidP="00AB4C7B">
      <w:pPr>
        <w:spacing w:line="480" w:lineRule="auto"/>
        <w:ind w:firstLine="720"/>
        <w:rPr>
          <w:rFonts w:ascii="Times New Roman" w:hAnsi="Times New Roman" w:cs="Times New Roman"/>
          <w:sz w:val="24"/>
          <w:szCs w:val="24"/>
        </w:rPr>
      </w:pPr>
    </w:p>
    <w:p w:rsidR="00AB4C7B" w:rsidRPr="00AB4C7B" w:rsidRDefault="00AB4C7B" w:rsidP="00AB4C7B">
      <w:pPr>
        <w:spacing w:line="480" w:lineRule="auto"/>
        <w:ind w:firstLine="720"/>
        <w:rPr>
          <w:rFonts w:ascii="Times New Roman" w:hAnsi="Times New Roman" w:cs="Times New Roman"/>
          <w:sz w:val="24"/>
          <w:szCs w:val="24"/>
        </w:rPr>
      </w:pPr>
    </w:p>
    <w:sectPr w:rsidR="00AB4C7B" w:rsidRPr="00AB4C7B" w:rsidSect="00AB4C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2FB" w:rsidRDefault="000952FB" w:rsidP="00AB4C7B">
      <w:pPr>
        <w:spacing w:after="0" w:line="240" w:lineRule="auto"/>
      </w:pPr>
      <w:r>
        <w:separator/>
      </w:r>
    </w:p>
  </w:endnote>
  <w:endnote w:type="continuationSeparator" w:id="0">
    <w:p w:rsidR="000952FB" w:rsidRDefault="000952FB" w:rsidP="00AB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2FB" w:rsidRDefault="000952FB" w:rsidP="00AB4C7B">
      <w:pPr>
        <w:spacing w:after="0" w:line="240" w:lineRule="auto"/>
      </w:pPr>
      <w:r>
        <w:separator/>
      </w:r>
    </w:p>
  </w:footnote>
  <w:footnote w:type="continuationSeparator" w:id="0">
    <w:p w:rsidR="000952FB" w:rsidRDefault="000952FB" w:rsidP="00AB4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329" w:rsidRPr="00A15329" w:rsidRDefault="003A3243">
    <w:pPr>
      <w:pStyle w:val="Header"/>
      <w:jc w:val="right"/>
      <w:rPr>
        <w:rFonts w:ascii="Times New Roman" w:hAnsi="Times New Roman" w:cs="Times New Roman"/>
        <w:sz w:val="24"/>
        <w:szCs w:val="24"/>
      </w:rPr>
    </w:pPr>
    <w:sdt>
      <w:sdtPr>
        <w:rPr>
          <w:rFonts w:ascii="Times New Roman" w:hAnsi="Times New Roman" w:cs="Times New Roman"/>
          <w:sz w:val="24"/>
          <w:szCs w:val="24"/>
        </w:rPr>
        <w:id w:val="-1197843929"/>
        <w:docPartObj>
          <w:docPartGallery w:val="Page Numbers (Top of Page)"/>
          <w:docPartUnique/>
        </w:docPartObj>
      </w:sdtPr>
      <w:sdtEndPr>
        <w:rPr>
          <w:noProof/>
        </w:rPr>
      </w:sdtEndPr>
      <w:sdtContent>
        <w:r w:rsidR="00A15329">
          <w:rPr>
            <w:rFonts w:ascii="Times New Roman" w:hAnsi="Times New Roman" w:cs="Times New Roman"/>
            <w:sz w:val="24"/>
            <w:szCs w:val="24"/>
          </w:rPr>
          <w:t xml:space="preserve">COMMUNITY PSYCHOLOGY.                                                                                                   </w:t>
        </w:r>
        <w:r w:rsidR="00A15329" w:rsidRPr="00A15329">
          <w:rPr>
            <w:rFonts w:ascii="Times New Roman" w:hAnsi="Times New Roman" w:cs="Times New Roman"/>
            <w:sz w:val="24"/>
            <w:szCs w:val="24"/>
          </w:rPr>
          <w:fldChar w:fldCharType="begin"/>
        </w:r>
        <w:r w:rsidR="00A15329" w:rsidRPr="00A15329">
          <w:rPr>
            <w:rFonts w:ascii="Times New Roman" w:hAnsi="Times New Roman" w:cs="Times New Roman"/>
            <w:sz w:val="24"/>
            <w:szCs w:val="24"/>
          </w:rPr>
          <w:instrText xml:space="preserve"> PAGE   \* MERGEFORMAT </w:instrText>
        </w:r>
        <w:r w:rsidR="00A15329" w:rsidRPr="00A15329">
          <w:rPr>
            <w:rFonts w:ascii="Times New Roman" w:hAnsi="Times New Roman" w:cs="Times New Roman"/>
            <w:sz w:val="24"/>
            <w:szCs w:val="24"/>
          </w:rPr>
          <w:fldChar w:fldCharType="separate"/>
        </w:r>
        <w:r w:rsidR="00E55249">
          <w:rPr>
            <w:rFonts w:ascii="Times New Roman" w:hAnsi="Times New Roman" w:cs="Times New Roman"/>
            <w:noProof/>
            <w:sz w:val="24"/>
            <w:szCs w:val="24"/>
          </w:rPr>
          <w:t>5</w:t>
        </w:r>
        <w:r w:rsidR="00A15329" w:rsidRPr="00A15329">
          <w:rPr>
            <w:rFonts w:ascii="Times New Roman" w:hAnsi="Times New Roman" w:cs="Times New Roman"/>
            <w:noProof/>
            <w:sz w:val="24"/>
            <w:szCs w:val="24"/>
          </w:rPr>
          <w:fldChar w:fldCharType="end"/>
        </w:r>
      </w:sdtContent>
    </w:sdt>
  </w:p>
  <w:p w:rsidR="00AB4C7B" w:rsidRPr="00A15329" w:rsidRDefault="00AB4C7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7B" w:rsidRPr="00A15329" w:rsidRDefault="00A15329">
    <w:pPr>
      <w:pStyle w:val="Header"/>
      <w:rPr>
        <w:rFonts w:ascii="Times New Roman" w:hAnsi="Times New Roman" w:cs="Times New Roman"/>
        <w:sz w:val="24"/>
        <w:szCs w:val="24"/>
      </w:rPr>
    </w:pPr>
    <w:r>
      <w:rPr>
        <w:rFonts w:ascii="Times New Roman" w:hAnsi="Times New Roman" w:cs="Times New Roman"/>
        <w:sz w:val="24"/>
        <w:szCs w:val="24"/>
      </w:rPr>
      <w:t>Running Head: COMMUNITY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423"/>
    <w:rsid w:val="00074EDE"/>
    <w:rsid w:val="000952FB"/>
    <w:rsid w:val="00270D06"/>
    <w:rsid w:val="003A3243"/>
    <w:rsid w:val="003C6A3E"/>
    <w:rsid w:val="004C10D4"/>
    <w:rsid w:val="00575BFC"/>
    <w:rsid w:val="00617023"/>
    <w:rsid w:val="006B6BE0"/>
    <w:rsid w:val="007A7D10"/>
    <w:rsid w:val="007F4B31"/>
    <w:rsid w:val="00963D22"/>
    <w:rsid w:val="009F76D7"/>
    <w:rsid w:val="00A15329"/>
    <w:rsid w:val="00A62AC4"/>
    <w:rsid w:val="00AB4C7B"/>
    <w:rsid w:val="00B34423"/>
    <w:rsid w:val="00B752E7"/>
    <w:rsid w:val="00B87C4B"/>
    <w:rsid w:val="00D36706"/>
    <w:rsid w:val="00DA0B40"/>
    <w:rsid w:val="00DA65A6"/>
    <w:rsid w:val="00E55249"/>
    <w:rsid w:val="00EA590E"/>
    <w:rsid w:val="00FD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6C6FE-1AFB-4BD8-889F-3FEA7B2A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C7B"/>
  </w:style>
  <w:style w:type="paragraph" w:styleId="Footer">
    <w:name w:val="footer"/>
    <w:basedOn w:val="Normal"/>
    <w:link w:val="FooterChar"/>
    <w:uiPriority w:val="99"/>
    <w:unhideWhenUsed/>
    <w:rsid w:val="00AB4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1</cp:revision>
  <dcterms:created xsi:type="dcterms:W3CDTF">2020-09-26T13:07:00Z</dcterms:created>
  <dcterms:modified xsi:type="dcterms:W3CDTF">2020-09-26T13:09:00Z</dcterms:modified>
</cp:coreProperties>
</file>